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i w:val="1"/>
        </w:rPr>
      </w:pPr>
      <w:r w:rsidDel="00000000" w:rsidR="00000000" w:rsidRPr="00000000">
        <w:rPr>
          <w:i w:val="1"/>
          <w:rtl w:val="0"/>
        </w:rPr>
        <w:t xml:space="preserve">¡Gracias amigo!</w:t>
      </w:r>
    </w:p>
    <w:p w:rsidR="00000000" w:rsidDel="00000000" w:rsidP="00000000" w:rsidRDefault="00000000" w:rsidRPr="00000000" w14:paraId="00000002">
      <w:pPr>
        <w:spacing w:after="0" w:before="0" w:lineRule="auto"/>
        <w:rPr>
          <w:i w:val="1"/>
        </w:rPr>
      </w:pPr>
      <w:r w:rsidDel="00000000" w:rsidR="00000000" w:rsidRPr="00000000">
        <w:rPr>
          <w:i w:val="1"/>
          <w:rtl w:val="0"/>
        </w:rPr>
        <w:t xml:space="preserve">Questo è uno dei miei ultimi canti. </w:t>
      </w:r>
    </w:p>
    <w:p w:rsidR="00000000" w:rsidDel="00000000" w:rsidP="00000000" w:rsidRDefault="00000000" w:rsidRPr="00000000" w14:paraId="00000003">
      <w:pPr>
        <w:spacing w:after="0" w:before="0" w:lineRule="auto"/>
        <w:rPr>
          <w:i w:val="1"/>
        </w:rPr>
      </w:pPr>
      <w:r w:rsidDel="00000000" w:rsidR="00000000" w:rsidRPr="00000000">
        <w:rPr>
          <w:i w:val="1"/>
          <w:rtl w:val="0"/>
        </w:rPr>
        <w:t xml:space="preserve">Lo scrissi dopo la morte di Wilton, un ragazzo che ha vissuto sempre accanto a noi, aiutava in parrocchia, era un caro amico del padre Lino e di tutti noi volontari.</w:t>
      </w:r>
    </w:p>
    <w:p w:rsidR="00000000" w:rsidDel="00000000" w:rsidP="00000000" w:rsidRDefault="00000000" w:rsidRPr="00000000" w14:paraId="00000004">
      <w:pPr>
        <w:spacing w:after="0" w:before="0" w:lineRule="auto"/>
        <w:rPr>
          <w:i w:val="1"/>
        </w:rPr>
      </w:pPr>
      <w:r w:rsidDel="00000000" w:rsidR="00000000" w:rsidRPr="00000000">
        <w:rPr>
          <w:i w:val="1"/>
          <w:rtl w:val="0"/>
        </w:rPr>
        <w:t xml:space="preserve">È stato prima oratoriano e poi anche catechista. </w:t>
      </w:r>
    </w:p>
    <w:p w:rsidR="00000000" w:rsidDel="00000000" w:rsidP="00000000" w:rsidRDefault="00000000" w:rsidRPr="00000000" w14:paraId="00000005">
      <w:pPr>
        <w:spacing w:after="0" w:before="0" w:lineRule="auto"/>
        <w:rPr>
          <w:i w:val="1"/>
        </w:rPr>
      </w:pPr>
      <w:r w:rsidDel="00000000" w:rsidR="00000000" w:rsidRPr="00000000">
        <w:rPr>
          <w:i w:val="1"/>
          <w:rtl w:val="0"/>
        </w:rPr>
        <w:t xml:space="preserve">Ha partecipato alle “avventure della Carità”, come la costruzione di un faro tra le Ande, visibile da vari punti della zona. Rimane un simbolo in ricordo del caro padre Ugo, nostra guida. </w:t>
      </w:r>
    </w:p>
    <w:p w:rsidR="00000000" w:rsidDel="00000000" w:rsidP="00000000" w:rsidRDefault="00000000" w:rsidRPr="00000000" w14:paraId="00000006">
      <w:pPr>
        <w:spacing w:after="0" w:before="0" w:lineRule="auto"/>
        <w:rPr>
          <w:i w:val="1"/>
        </w:rPr>
      </w:pPr>
      <w:r w:rsidDel="00000000" w:rsidR="00000000" w:rsidRPr="00000000">
        <w:rPr>
          <w:i w:val="1"/>
          <w:rtl w:val="0"/>
        </w:rPr>
        <w:t xml:space="preserve">Wilton era stato anche alcuni mesi in Italia per conoscere l’Operazione Mato Grosso,  partecipare ai campi di lavoro e alle attivitá dei gruppi.</w:t>
      </w:r>
    </w:p>
    <w:p w:rsidR="00000000" w:rsidDel="00000000" w:rsidP="00000000" w:rsidRDefault="00000000" w:rsidRPr="00000000" w14:paraId="00000007">
      <w:pPr>
        <w:spacing w:after="0" w:before="0" w:lineRule="auto"/>
        <w:rPr>
          <w:i w:val="1"/>
        </w:rPr>
      </w:pPr>
      <w:r w:rsidDel="00000000" w:rsidR="00000000" w:rsidRPr="00000000">
        <w:rPr>
          <w:i w:val="1"/>
          <w:rtl w:val="0"/>
        </w:rPr>
        <w:t xml:space="preserve">Nelle parole di disperazione e dolore c'è il pianto della sua mamma, che abbraccia il figlio senza vita.</w:t>
      </w:r>
    </w:p>
    <w:p w:rsidR="00000000" w:rsidDel="00000000" w:rsidP="00000000" w:rsidRDefault="00000000" w:rsidRPr="00000000" w14:paraId="00000008">
      <w:pPr>
        <w:spacing w:after="0" w:before="0" w:lineRule="auto"/>
        <w:rPr>
          <w:i w:val="1"/>
        </w:rPr>
      </w:pPr>
      <w:r w:rsidDel="00000000" w:rsidR="00000000" w:rsidRPr="00000000">
        <w:rPr>
          <w:i w:val="1"/>
          <w:rtl w:val="0"/>
        </w:rPr>
        <w:t xml:space="preserve">Altre frasi del canto sono parole della veglia funebre, celebrata da padre Lino: ricordano la sua vita e lo sconforto di quei giorni.</w:t>
      </w:r>
    </w:p>
    <w:p w:rsidR="00000000" w:rsidDel="00000000" w:rsidP="00000000" w:rsidRDefault="00000000" w:rsidRPr="00000000" w14:paraId="00000009">
      <w:pPr>
        <w:rPr>
          <w:i w:val="1"/>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i w:val="1"/>
        </w:rPr>
      </w:pPr>
      <w:r w:rsidDel="00000000" w:rsidR="00000000" w:rsidRPr="00000000">
        <w:rPr>
          <w:i w:val="1"/>
          <w:rtl w:val="0"/>
        </w:rPr>
        <w:t xml:space="preserve"> </w:t>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